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5E" w:rsidRDefault="0001585E" w:rsidP="0001585E">
      <w:pPr>
        <w:jc w:val="center"/>
        <w:rPr>
          <w:b/>
        </w:rPr>
      </w:pPr>
      <w:r w:rsidRPr="0001585E">
        <w:rPr>
          <w:b/>
        </w:rPr>
        <w:t>Meeting on overall IP M&amp;E strategy</w:t>
      </w:r>
      <w:r>
        <w:rPr>
          <w:b/>
        </w:rPr>
        <w:t xml:space="preserve"> (10/01/2012)</w:t>
      </w:r>
    </w:p>
    <w:p w:rsidR="0001585E" w:rsidRPr="0001585E" w:rsidRDefault="0001585E" w:rsidP="0001585E">
      <w:pPr>
        <w:jc w:val="center"/>
        <w:rPr>
          <w:b/>
        </w:rPr>
      </w:pPr>
    </w:p>
    <w:p w:rsidR="00930155" w:rsidRDefault="009E746B" w:rsidP="003F1174">
      <w:pPr>
        <w:jc w:val="both"/>
      </w:pPr>
      <w:r>
        <w:t>Today @Alan, @Kebebe, @Alemayehu, @Beth and @Ewen</w:t>
      </w:r>
      <w:r w:rsidR="00930155">
        <w:t xml:space="preserve"> held </w:t>
      </w:r>
      <w:r>
        <w:t xml:space="preserve">a meeting </w:t>
      </w:r>
      <w:r w:rsidR="00930155">
        <w:t xml:space="preserve">to discuss the overall innovation platform M&amp;E strategy and to harmonize different innovation platform monitoring tools. </w:t>
      </w:r>
      <w:r>
        <w:t xml:space="preserve">The purpose of the meeting was to come up with a minimum set of tools which allows collection of necessary information for M&amp;E without putting undue workload on the facilitators and IP participants. </w:t>
      </w:r>
      <w:r w:rsidR="00930155">
        <w:t>NBDC research team has developed a few tools for M&amp;E of Innovation Platforms</w:t>
      </w:r>
      <w:r>
        <w:t xml:space="preserve"> (IPs)</w:t>
      </w:r>
      <w:r w:rsidR="00930155">
        <w:t xml:space="preserve">. Some tools are obtained from Pamela and RIPPLE. </w:t>
      </w:r>
      <w:r>
        <w:t>The tools</w:t>
      </w:r>
      <w:r w:rsidR="00930155">
        <w:t xml:space="preserve"> include </w:t>
      </w:r>
      <w:r w:rsidR="003F1174">
        <w:t xml:space="preserve">participants’ register, </w:t>
      </w:r>
      <w:r w:rsidR="00930155">
        <w:t xml:space="preserve">stakeholder meeting diary, innovation log, semi-structured interview questionnaire, dynamic learning agenda, participatory qualitative tools, stakeholder portraits, </w:t>
      </w:r>
      <w:r w:rsidR="003F1174">
        <w:t>videotaped interviews and p</w:t>
      </w:r>
      <w:r w:rsidR="00930155">
        <w:t>articipatory video.</w:t>
      </w:r>
      <w:r w:rsidR="00930155" w:rsidRPr="00930155">
        <w:t xml:space="preserve"> </w:t>
      </w:r>
      <w:r w:rsidR="00930155">
        <w:t>The pros and cons of the tools were reviewed.</w:t>
      </w:r>
      <w:r w:rsidR="00336B60">
        <w:t xml:space="preserve"> </w:t>
      </w:r>
      <w:r>
        <w:t xml:space="preserve"> </w:t>
      </w:r>
    </w:p>
    <w:p w:rsidR="003F1174" w:rsidRDefault="003F1174" w:rsidP="003F1174">
      <w:pPr>
        <w:jc w:val="both"/>
      </w:pPr>
    </w:p>
    <w:p w:rsidR="00336B60" w:rsidRDefault="000D2F22" w:rsidP="003F1174">
      <w:pPr>
        <w:jc w:val="both"/>
      </w:pPr>
      <w:r>
        <w:t xml:space="preserve">The participants agreed that the tool for monitoring the events during the IP meetings should be simple, short and interactive. Long questionnaire is not convenient to administer in IP meetings. </w:t>
      </w:r>
      <w:r w:rsidR="009E746B">
        <w:t>Accordingly</w:t>
      </w:r>
      <w:r>
        <w:t xml:space="preserve">, participants’ register, dynamic learning agenda, </w:t>
      </w:r>
      <w:r w:rsidR="003F1174">
        <w:t xml:space="preserve">qualitative </w:t>
      </w:r>
      <w:r>
        <w:t xml:space="preserve">participatory M&amp;E tool (using cards), and videotaped interviews were selected as appropriate for IP meetings. </w:t>
      </w:r>
      <w:r w:rsidR="003F1174">
        <w:t xml:space="preserve">Dynamic learning agenda will help documentation of the different issues raised and discussed in the IP meetings.  Facilitators are responsible for documenting the issues into the dynamic learning agenda template. </w:t>
      </w:r>
      <w:r w:rsidR="00D371CA">
        <w:t xml:space="preserve">Stakeholder portraits can be established with individuals and groups between IP meetings. </w:t>
      </w:r>
      <w:r>
        <w:t xml:space="preserve">Meeting diary and innovation log will be written </w:t>
      </w:r>
      <w:r w:rsidR="003F1174">
        <w:t xml:space="preserve">by the facilitators </w:t>
      </w:r>
      <w:r>
        <w:t>after every meeting to document the process and share through wiki. Semi-structured interview questionnaire shall be implemented at different intervals without overlaps</w:t>
      </w:r>
      <w:r w:rsidR="003F1174">
        <w:t xml:space="preserve"> with IP meeting sessions. </w:t>
      </w:r>
      <w:r>
        <w:t xml:space="preserve">The semi-structured interview questionnaire will generate semi-quantitative information that can be used to </w:t>
      </w:r>
      <w:r w:rsidR="003F1174">
        <w:t>analyze</w:t>
      </w:r>
      <w:r>
        <w:t xml:space="preserve"> the changes in knowledge,</w:t>
      </w:r>
      <w:r w:rsidR="003F1174">
        <w:t xml:space="preserve"> skills and behaviour of stakeholders, actor linkages and community level outcomes.  </w:t>
      </w:r>
      <w:r w:rsidR="00D371CA">
        <w:t xml:space="preserve">The information collected by the different tools will complement each other. </w:t>
      </w:r>
    </w:p>
    <w:p w:rsidR="009E746B" w:rsidRDefault="009E746B" w:rsidP="003F1174">
      <w:pPr>
        <w:jc w:val="both"/>
      </w:pPr>
      <w:r>
        <w:t xml:space="preserve">Also the group agreed on the need for harmonizing the different M&amp;E strategies devised by different individuals within NDBC and come up with a unified strategy. </w:t>
      </w:r>
    </w:p>
    <w:p w:rsidR="003F1174" w:rsidRDefault="003F1174" w:rsidP="003F1174">
      <w:pPr>
        <w:jc w:val="both"/>
      </w:pPr>
      <w:r>
        <w:t>The</w:t>
      </w:r>
      <w:r w:rsidR="009E746B">
        <w:t>n the</w:t>
      </w:r>
      <w:r>
        <w:t xml:space="preserve"> group identified the following action points:</w:t>
      </w:r>
    </w:p>
    <w:p w:rsidR="003F1174" w:rsidRDefault="003F1174" w:rsidP="003F1174">
      <w:pPr>
        <w:jc w:val="both"/>
      </w:pPr>
      <w:r>
        <w:t xml:space="preserve">Alemayehu will review IP M&amp;E monitoring strategies developed by Kebebe and Kees and come up with a harmonized strategy. </w:t>
      </w:r>
    </w:p>
    <w:p w:rsidR="003F1174" w:rsidRDefault="003F1174" w:rsidP="003F1174">
      <w:pPr>
        <w:jc w:val="both"/>
      </w:pPr>
      <w:r>
        <w:t xml:space="preserve">Kebebe will expand and revise </w:t>
      </w:r>
      <w:r w:rsidR="009E746B">
        <w:t>the</w:t>
      </w:r>
      <w:r>
        <w:t xml:space="preserve"> </w:t>
      </w:r>
      <w:r w:rsidR="009E746B">
        <w:t>structur</w:t>
      </w:r>
      <w:r w:rsidR="00CE2C9A">
        <w:t>al</w:t>
      </w:r>
      <w:r w:rsidR="009E746B">
        <w:t xml:space="preserve"> </w:t>
      </w:r>
      <w:r>
        <w:t xml:space="preserve">framework </w:t>
      </w:r>
      <w:r w:rsidR="009E746B">
        <w:t xml:space="preserve">of the </w:t>
      </w:r>
      <w:r>
        <w:t>different tools</w:t>
      </w:r>
      <w:r w:rsidR="009E746B">
        <w:t xml:space="preserve"> in tabular form</w:t>
      </w:r>
    </w:p>
    <w:p w:rsidR="009E746B" w:rsidRDefault="009E746B" w:rsidP="003F1174">
      <w:pPr>
        <w:jc w:val="both"/>
      </w:pPr>
      <w:r>
        <w:t>Beth will revise the tool for participatory monitoring</w:t>
      </w:r>
    </w:p>
    <w:p w:rsidR="009E746B" w:rsidRDefault="009E746B" w:rsidP="003F1174">
      <w:pPr>
        <w:jc w:val="both"/>
      </w:pPr>
      <w:r>
        <w:t xml:space="preserve">Kebebe will update NBDC and CPW partners about the progresses on M&amp;E through yammer. </w:t>
      </w:r>
    </w:p>
    <w:sectPr w:rsidR="009E746B" w:rsidSect="00E61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0155"/>
    <w:rsid w:val="0001585E"/>
    <w:rsid w:val="000D2F22"/>
    <w:rsid w:val="003334F2"/>
    <w:rsid w:val="00336B60"/>
    <w:rsid w:val="003F1174"/>
    <w:rsid w:val="00930155"/>
    <w:rsid w:val="00951E22"/>
    <w:rsid w:val="009E746B"/>
    <w:rsid w:val="00CE2C9A"/>
    <w:rsid w:val="00D371CA"/>
    <w:rsid w:val="00E6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155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5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Ergano, Kebebe (ILRI)</dc:creator>
  <cp:keywords/>
  <dc:description/>
  <cp:lastModifiedBy>Ergano, Kebebe (ILRI)</cp:lastModifiedBy>
  <cp:revision>2</cp:revision>
  <dcterms:created xsi:type="dcterms:W3CDTF">2012-01-11T05:35:00Z</dcterms:created>
  <dcterms:modified xsi:type="dcterms:W3CDTF">2012-01-11T05:35:00Z</dcterms:modified>
</cp:coreProperties>
</file>